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7949" w14:textId="77777777" w:rsidR="005306CC" w:rsidRPr="008A1EE1" w:rsidRDefault="00D703FA" w:rsidP="00676C14">
      <w:pPr>
        <w:jc w:val="both"/>
        <w:rPr>
          <w:rFonts w:ascii="Verdana" w:eastAsia="Verdana" w:hAnsi="Verdana" w:cs="Verdana"/>
          <w:b/>
          <w:bCs/>
          <w:sz w:val="32"/>
          <w:szCs w:val="32"/>
        </w:rPr>
      </w:pPr>
      <w:r w:rsidRPr="008A1EE1">
        <w:rPr>
          <w:rFonts w:ascii="Verdana" w:hAnsi="Verdana"/>
          <w:b/>
          <w:bCs/>
          <w:sz w:val="32"/>
          <w:szCs w:val="32"/>
        </w:rPr>
        <w:t>Kluczowe potrzeby kompetencyjne w sektorze informatycznym w obliczu skutk</w:t>
      </w:r>
      <w:r w:rsidRPr="008A1EE1">
        <w:rPr>
          <w:rFonts w:ascii="Verdana" w:hAnsi="Verdana"/>
          <w:b/>
          <w:bCs/>
          <w:sz w:val="32"/>
          <w:szCs w:val="32"/>
          <w:lang w:val="es-ES_tradnl"/>
        </w:rPr>
        <w:t>ó</w:t>
      </w:r>
      <w:r w:rsidRPr="008A1EE1">
        <w:rPr>
          <w:rFonts w:ascii="Verdana" w:hAnsi="Verdana"/>
          <w:b/>
          <w:bCs/>
          <w:sz w:val="32"/>
          <w:szCs w:val="32"/>
        </w:rPr>
        <w:t xml:space="preserve">w pandemii </w:t>
      </w:r>
    </w:p>
    <w:p w14:paraId="5AA6A55B" w14:textId="0F0E2438" w:rsidR="005306CC" w:rsidRPr="008A1EE1" w:rsidRDefault="00D703FA" w:rsidP="00676C14">
      <w:pPr>
        <w:jc w:val="both"/>
        <w:rPr>
          <w:rFonts w:ascii="Verdana" w:eastAsia="Verdana" w:hAnsi="Verdana" w:cs="Verdana"/>
          <w:b/>
          <w:bCs/>
        </w:rPr>
      </w:pPr>
      <w:r w:rsidRPr="008A1EE1">
        <w:rPr>
          <w:rFonts w:ascii="Verdana" w:hAnsi="Verdana"/>
          <w:b/>
          <w:bCs/>
        </w:rPr>
        <w:t xml:space="preserve">Pierwsza edycja raportu pt. </w:t>
      </w:r>
      <w:r w:rsidRPr="003124CA">
        <w:rPr>
          <w:rFonts w:ascii="Verdana" w:hAnsi="Verdana"/>
          <w:b/>
          <w:bCs/>
        </w:rPr>
        <w:t>„Potrzeby kompetencyjne w kontekście skutk</w:t>
      </w:r>
      <w:r w:rsidRPr="003124CA">
        <w:rPr>
          <w:rFonts w:ascii="Verdana" w:hAnsi="Verdana"/>
          <w:b/>
          <w:bCs/>
          <w:lang w:val="es-ES_tradnl"/>
        </w:rPr>
        <w:t>ó</w:t>
      </w:r>
      <w:r w:rsidRPr="003124CA">
        <w:rPr>
          <w:rFonts w:ascii="Verdana" w:hAnsi="Verdana"/>
          <w:b/>
          <w:bCs/>
        </w:rPr>
        <w:t>w pandemii koronawirusa”</w:t>
      </w:r>
      <w:r w:rsidRPr="008A1EE1">
        <w:rPr>
          <w:rFonts w:ascii="Verdana" w:hAnsi="Verdana"/>
          <w:b/>
          <w:bCs/>
        </w:rPr>
        <w:t xml:space="preserve"> jest efektem badania przygotowanego przez Sektorową Radę ds. Kompetencji -  Informatyka oraz Sektorową Radę ds. Kompetencji -  Telekomunikacja i Cyberbezpieczeństwo. Sytuacja, z kt</w:t>
      </w:r>
      <w:r w:rsidRPr="008A1EE1">
        <w:rPr>
          <w:rFonts w:ascii="Verdana" w:hAnsi="Verdana"/>
          <w:b/>
          <w:bCs/>
          <w:lang w:val="es-ES_tradnl"/>
        </w:rPr>
        <w:t>ó</w:t>
      </w:r>
      <w:r w:rsidRPr="008A1EE1">
        <w:rPr>
          <w:rFonts w:ascii="Verdana" w:hAnsi="Verdana"/>
          <w:b/>
          <w:bCs/>
        </w:rPr>
        <w:t>rą musiał zmierzyć się cały świat, ma ogromny wpływ na całe życie społeczno-gospodarcze. Kryzys z jakim mierzą się poszczeg</w:t>
      </w:r>
      <w:r w:rsidRPr="008A1EE1">
        <w:rPr>
          <w:rFonts w:ascii="Verdana" w:hAnsi="Verdana"/>
          <w:b/>
          <w:bCs/>
          <w:lang w:val="es-ES_tradnl"/>
        </w:rPr>
        <w:t>ó</w:t>
      </w:r>
      <w:r w:rsidRPr="008A1EE1">
        <w:rPr>
          <w:rFonts w:ascii="Verdana" w:hAnsi="Verdana"/>
          <w:b/>
          <w:bCs/>
        </w:rPr>
        <w:t>lne sektory jest uzależniony od wielu czynnik</w:t>
      </w:r>
      <w:r w:rsidRPr="008A1EE1">
        <w:rPr>
          <w:rFonts w:ascii="Verdana" w:hAnsi="Verdana"/>
          <w:b/>
          <w:bCs/>
          <w:lang w:val="es-ES_tradnl"/>
        </w:rPr>
        <w:t>ó</w:t>
      </w:r>
      <w:r w:rsidRPr="008A1EE1">
        <w:rPr>
          <w:rFonts w:ascii="Verdana" w:hAnsi="Verdana"/>
          <w:b/>
          <w:bCs/>
        </w:rPr>
        <w:t>w, kt</w:t>
      </w:r>
      <w:r w:rsidRPr="008A1EE1">
        <w:rPr>
          <w:rFonts w:ascii="Verdana" w:hAnsi="Verdana"/>
          <w:b/>
          <w:bCs/>
          <w:lang w:val="es-ES_tradnl"/>
        </w:rPr>
        <w:t>ó</w:t>
      </w:r>
      <w:r w:rsidRPr="008A1EE1">
        <w:rPr>
          <w:rFonts w:ascii="Verdana" w:hAnsi="Verdana"/>
          <w:b/>
          <w:bCs/>
        </w:rPr>
        <w:t>re są odmienne dla każdego z nich. Dynamika zmian wpłynęła r</w:t>
      </w:r>
      <w:r w:rsidRPr="008A1EE1">
        <w:rPr>
          <w:rFonts w:ascii="Verdana" w:hAnsi="Verdana"/>
          <w:b/>
          <w:bCs/>
          <w:lang w:val="es-ES_tradnl"/>
        </w:rPr>
        <w:t>ó</w:t>
      </w:r>
      <w:r w:rsidRPr="008A1EE1">
        <w:rPr>
          <w:rFonts w:ascii="Verdana" w:hAnsi="Verdana"/>
          <w:b/>
          <w:bCs/>
        </w:rPr>
        <w:t>wnież na branżę IT i wymagała opracowywania nowych, skutecznych rozwiązań, umożliwiających bezpieczne funkcjonowanie firm.</w:t>
      </w:r>
    </w:p>
    <w:p w14:paraId="46228AF8" w14:textId="19F581D8" w:rsidR="005306CC" w:rsidRDefault="00D703FA" w:rsidP="00676C14">
      <w:pPr>
        <w:jc w:val="both"/>
        <w:rPr>
          <w:rFonts w:ascii="Verdana" w:hAnsi="Verdana"/>
          <w:b/>
          <w:bCs/>
        </w:rPr>
      </w:pPr>
      <w:r w:rsidRPr="008A1EE1">
        <w:rPr>
          <w:rFonts w:ascii="Verdana" w:hAnsi="Verdana"/>
        </w:rPr>
        <w:t xml:space="preserve">- </w:t>
      </w:r>
      <w:r w:rsidRPr="008A1EE1">
        <w:rPr>
          <w:rFonts w:ascii="Verdana" w:hAnsi="Verdana"/>
          <w:i/>
          <w:iCs/>
        </w:rPr>
        <w:t>Celem badania było określenie krytycznych obszar</w:t>
      </w:r>
      <w:r w:rsidRPr="008A1EE1">
        <w:rPr>
          <w:rFonts w:ascii="Verdana" w:hAnsi="Verdana"/>
          <w:i/>
          <w:iCs/>
          <w:lang w:val="es-ES_tradnl"/>
        </w:rPr>
        <w:t>ó</w:t>
      </w:r>
      <w:r w:rsidRPr="008A1EE1">
        <w:rPr>
          <w:rFonts w:ascii="Verdana" w:hAnsi="Verdana"/>
          <w:i/>
          <w:iCs/>
          <w:lang w:val="en-US"/>
        </w:rPr>
        <w:t>w</w:t>
      </w:r>
      <w:r w:rsidRPr="008A1EE1">
        <w:rPr>
          <w:rFonts w:ascii="Verdana" w:hAnsi="Verdana"/>
          <w:i/>
          <w:iCs/>
        </w:rPr>
        <w:t xml:space="preserve"> aktywności oraz strategicznych potrzeb i luk kompetencyjnych w sektorze IT, wynikających z sytuacji związanej ze skutkami pandemii koronawirusa. Raport pokazuje  potrzeby kompetencyjne, jakich obecnie szukają organizacje, aby funkcjonować w rzeczywistości określonej warunkami wywołanymi przez COVID-19. Wyniki badania będą stanowić podstawę do tworzenia scenariuszy dla przyszłych działań szkoleniowych, edukacyjnych i doradczych w kontekście zapewnienia potrzebnych kwalifikacji i kompetencji, niezbędnych w utrzymaniu prawidłowego działania firm</w:t>
      </w:r>
      <w:r w:rsidRPr="008A1EE1">
        <w:rPr>
          <w:rFonts w:ascii="Verdana" w:hAnsi="Verdana"/>
        </w:rPr>
        <w:t xml:space="preserve"> – m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 xml:space="preserve">wi </w:t>
      </w:r>
      <w:r w:rsidRPr="008A1EE1">
        <w:rPr>
          <w:rFonts w:ascii="Verdana" w:hAnsi="Verdana"/>
          <w:b/>
          <w:bCs/>
        </w:rPr>
        <w:t>Andrzej Gontarz, specjalista ds. monitoringu rynku w zespole  Sektorowej Rady ds. Kompetencji - Informatyka.</w:t>
      </w:r>
    </w:p>
    <w:p w14:paraId="7A82ED25" w14:textId="77777777" w:rsidR="00E73C64" w:rsidRPr="008A1EE1" w:rsidRDefault="00E73C64" w:rsidP="00676C14">
      <w:pPr>
        <w:jc w:val="both"/>
        <w:rPr>
          <w:rFonts w:ascii="Verdana" w:eastAsia="Verdana" w:hAnsi="Verdana" w:cs="Verdana"/>
        </w:rPr>
      </w:pPr>
    </w:p>
    <w:p w14:paraId="363A300D" w14:textId="77777777" w:rsidR="005306CC" w:rsidRPr="008A1EE1" w:rsidRDefault="00D703FA" w:rsidP="00676C14">
      <w:pPr>
        <w:jc w:val="both"/>
        <w:rPr>
          <w:rFonts w:ascii="Verdana" w:eastAsia="Verdana" w:hAnsi="Verdana" w:cs="Verdana"/>
          <w:b/>
          <w:bCs/>
        </w:rPr>
      </w:pPr>
      <w:r w:rsidRPr="008A1EE1">
        <w:rPr>
          <w:rFonts w:ascii="Verdana" w:hAnsi="Verdana"/>
          <w:b/>
          <w:bCs/>
        </w:rPr>
        <w:t>Kluczowe obszary działania</w:t>
      </w:r>
    </w:p>
    <w:p w14:paraId="71522209" w14:textId="6EF0FEA0" w:rsidR="005306CC" w:rsidRPr="008A1EE1" w:rsidRDefault="00D703FA" w:rsidP="00676C14">
      <w:pPr>
        <w:jc w:val="both"/>
        <w:rPr>
          <w:rFonts w:ascii="Verdana" w:eastAsia="Verdana" w:hAnsi="Verdana" w:cs="Verdana"/>
        </w:rPr>
      </w:pPr>
      <w:r w:rsidRPr="008A1EE1">
        <w:rPr>
          <w:rFonts w:ascii="Verdana" w:hAnsi="Verdana"/>
        </w:rPr>
        <w:t>W chwili pojawienia się pandemii najważniejsze znaczenie dla zdecydowanej większości badanych firm miało zapewnienie bezpieczeństwa danych, aplikacji i sieci w związku z wprowadzeniem pracy zdalnej, zdalnej obsługi klient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 xml:space="preserve">w i świadczenia usług na odległość, na co wskazało 72 proc. respondentów, a także utrzymanie ciągłości działania firmy – 71 proc. Obecnie najważniejszym zadaniem dla funkcjonowania przedsiębiorstw zdaniem 76 proc. ankietowanych jest utrzymanie ciągłości działania firmy. </w:t>
      </w:r>
    </w:p>
    <w:p w14:paraId="76F09FC3" w14:textId="77777777" w:rsidR="005306CC" w:rsidRPr="008A1EE1" w:rsidRDefault="00D703FA" w:rsidP="00676C14">
      <w:pPr>
        <w:jc w:val="both"/>
        <w:rPr>
          <w:rFonts w:ascii="Verdana" w:eastAsia="Verdana" w:hAnsi="Verdana" w:cs="Verdana"/>
        </w:rPr>
      </w:pPr>
      <w:r w:rsidRPr="008A1EE1">
        <w:rPr>
          <w:rFonts w:ascii="Verdana" w:hAnsi="Verdana"/>
          <w:lang w:val="en-US"/>
        </w:rPr>
        <w:t>W</w:t>
      </w:r>
      <w:r w:rsidRPr="008A1EE1">
        <w:rPr>
          <w:rFonts w:ascii="Verdana" w:hAnsi="Verdana"/>
        </w:rPr>
        <w:t>śr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d działań podjętych w reakcji na pojawienie się pandemii były: aktualizacja polityki cyberbezpieczeństwa oraz zapewnienie technicznych aspekt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cyberbezpieczeństwa zasob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firmowych adekwatnie do wymog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sytuacji pandemicznej i jej skutk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w, na co odpowiednio wskazało 52 i 43 proc. przedsiębiorc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w. Planowane kierunki działań w celu dalszego rozwoju firmy to przede wszystkim zapewnienia klientom elastycznego dostępu do sieci, zasob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i usł</w:t>
      </w:r>
      <w:r w:rsidRPr="008A1EE1">
        <w:rPr>
          <w:rFonts w:ascii="Verdana" w:hAnsi="Verdana"/>
          <w:lang w:val="en-US"/>
        </w:rPr>
        <w:t>ug, co potwierdza 71 proc. respondent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oraz identyfikacja technologii i rozwiązań z największym potencjałem na przyszłość - zdaniem 69 proc.</w:t>
      </w:r>
    </w:p>
    <w:p w14:paraId="082DFCA5" w14:textId="1AB33859" w:rsidR="005306CC" w:rsidRDefault="00D703FA" w:rsidP="00676C14">
      <w:pPr>
        <w:jc w:val="both"/>
        <w:rPr>
          <w:rFonts w:ascii="Verdana" w:hAnsi="Verdana"/>
        </w:rPr>
      </w:pPr>
      <w:r w:rsidRPr="008A1EE1">
        <w:rPr>
          <w:rFonts w:ascii="Verdana" w:hAnsi="Verdana"/>
        </w:rPr>
        <w:t>Model funkcjonowania organizacji pod wpływem pandemii zmienił się tylko w umiarkowanym stopniu, bo dla 42 proc. badanych firm. Zmiany dotychczasowego modelu działania, kt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re zostały wprowadzone w związku z sytuacją pandemiczną będą trwałe zdaniem połowy respondent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 xml:space="preserve">w. Większość odpowiadających, czyli 62 </w:t>
      </w:r>
      <w:r w:rsidRPr="008A1EE1">
        <w:rPr>
          <w:rFonts w:ascii="Verdana" w:hAnsi="Verdana"/>
        </w:rPr>
        <w:lastRenderedPageBreak/>
        <w:t>proc. uważa, ż</w:t>
      </w:r>
      <w:r w:rsidRPr="008A1EE1">
        <w:rPr>
          <w:rFonts w:ascii="Verdana" w:hAnsi="Verdana"/>
          <w:lang w:val="it-IT"/>
        </w:rPr>
        <w:t>e pandemia mia</w:t>
      </w:r>
      <w:r w:rsidRPr="008A1EE1">
        <w:rPr>
          <w:rFonts w:ascii="Verdana" w:hAnsi="Verdana"/>
        </w:rPr>
        <w:t>ła wpływ także na zmianę kompetencji pracownik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 xml:space="preserve">w w co najmniej umiarkowanym zakresie. Jednak ponad ¾ odpowiadających wskazuje, że to, co się wydarzyło nic nie zmieni w aspekcie potrzeb kompetencyjnych w ich firmach w ciągu najbliższych 12 miesięcy. </w:t>
      </w:r>
    </w:p>
    <w:p w14:paraId="30BC6B14" w14:textId="77777777" w:rsidR="00FA7831" w:rsidRPr="008A1EE1" w:rsidRDefault="00FA7831" w:rsidP="00676C14">
      <w:pPr>
        <w:jc w:val="both"/>
        <w:rPr>
          <w:rFonts w:ascii="Verdana" w:eastAsia="Verdana" w:hAnsi="Verdana" w:cs="Verdana"/>
        </w:rPr>
      </w:pPr>
    </w:p>
    <w:p w14:paraId="674202B5" w14:textId="77777777" w:rsidR="005306CC" w:rsidRPr="008A1EE1" w:rsidRDefault="00D703FA" w:rsidP="00676C14">
      <w:pPr>
        <w:jc w:val="both"/>
        <w:rPr>
          <w:rFonts w:ascii="Verdana" w:eastAsia="Verdana" w:hAnsi="Verdana" w:cs="Verdana"/>
          <w:b/>
          <w:bCs/>
        </w:rPr>
      </w:pPr>
      <w:r w:rsidRPr="008A1EE1">
        <w:rPr>
          <w:rFonts w:ascii="Verdana" w:hAnsi="Verdana"/>
          <w:b/>
          <w:bCs/>
        </w:rPr>
        <w:t xml:space="preserve">Kwalifikacje i kompetencje potrzebne do działania w sytuacji pandemicznej i postpandemicznej </w:t>
      </w:r>
    </w:p>
    <w:p w14:paraId="6A6EBF81" w14:textId="718F8AB6" w:rsidR="005306CC" w:rsidRPr="008A1EE1" w:rsidRDefault="00D703FA" w:rsidP="00676C14">
      <w:pPr>
        <w:jc w:val="both"/>
        <w:rPr>
          <w:rFonts w:ascii="Verdana" w:eastAsia="Verdana" w:hAnsi="Verdana" w:cs="Verdana"/>
        </w:rPr>
      </w:pPr>
      <w:r w:rsidRPr="008A1EE1">
        <w:rPr>
          <w:rFonts w:ascii="Verdana" w:hAnsi="Verdana"/>
        </w:rPr>
        <w:t>Największe znaczenie mają obecnie kompetencje związane z zapewnieniem bezpieczeństwa kanałów komunikacji elektronicznej (średnia: 3,94 na skali 1-5), zarządzaniem informacją (3,92), tworzeniem, rozwojem i zarządzaniem oprogramowaniem (3,91) oraz z zarządzaniem zasobami danych (3,88) i integracją system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(3,86). Z kolei w perspektywie najbliższego roku największe znaczenie będzie miał</w:t>
      </w:r>
      <w:r w:rsidRPr="008A1EE1">
        <w:rPr>
          <w:rFonts w:ascii="Verdana" w:hAnsi="Verdana"/>
          <w:lang w:val="en-US"/>
        </w:rPr>
        <w:t>o r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 xml:space="preserve">wnież zapewnienie bezpieczeństwa kanałów komunikacji elektronicznej (3,88). </w:t>
      </w:r>
    </w:p>
    <w:p w14:paraId="35B5AB54" w14:textId="77777777" w:rsidR="005306CC" w:rsidRPr="008A1EE1" w:rsidRDefault="00D703FA" w:rsidP="00676C14">
      <w:pPr>
        <w:jc w:val="both"/>
        <w:rPr>
          <w:rFonts w:ascii="Verdana" w:eastAsia="Verdana" w:hAnsi="Verdana" w:cs="Verdana"/>
        </w:rPr>
      </w:pPr>
      <w:r w:rsidRPr="008A1EE1">
        <w:rPr>
          <w:rFonts w:ascii="Verdana" w:hAnsi="Verdana"/>
        </w:rPr>
        <w:t xml:space="preserve">- </w:t>
      </w:r>
      <w:r w:rsidRPr="008A1EE1">
        <w:rPr>
          <w:rFonts w:ascii="Verdana" w:hAnsi="Verdana"/>
          <w:i/>
          <w:iCs/>
          <w:lang w:val="it-IT"/>
        </w:rPr>
        <w:t>Proces</w:t>
      </w:r>
      <w:r w:rsidRPr="008A1EE1">
        <w:rPr>
          <w:rFonts w:ascii="Verdana" w:hAnsi="Verdana"/>
          <w:i/>
          <w:iCs/>
          <w:lang w:val="es-ES_tradnl"/>
        </w:rPr>
        <w:t>ó</w:t>
      </w:r>
      <w:r w:rsidRPr="008A1EE1">
        <w:rPr>
          <w:rFonts w:ascii="Verdana" w:hAnsi="Verdana"/>
          <w:i/>
          <w:iCs/>
        </w:rPr>
        <w:t>w cyfryzacji nie da się już zatrzymać. Rola sektora IT będzie rosła, r</w:t>
      </w:r>
      <w:r w:rsidRPr="008A1EE1">
        <w:rPr>
          <w:rFonts w:ascii="Verdana" w:hAnsi="Verdana"/>
          <w:i/>
          <w:iCs/>
          <w:lang w:val="es-ES_tradnl"/>
        </w:rPr>
        <w:t>ó</w:t>
      </w:r>
      <w:r w:rsidRPr="008A1EE1">
        <w:rPr>
          <w:rFonts w:ascii="Verdana" w:hAnsi="Verdana"/>
          <w:i/>
          <w:iCs/>
        </w:rPr>
        <w:t>wnież w warunkach postpandemicznych. Jak pokazują wyniki badania, firmy informatyczne dobrze zdają sobie sprawę, że ze względu na swoje strategiczne znaczenie muszą być przygotowane do funkcjonowania w każdych warunkach. Nie dziwi więc, że w perspektywie najbliższych 12 miesięcy najważniejszą dla nich kompetencją będzie zapewnienie bezpieczeństwa kanałów komunikacji elektronicznej. Kluczowego znaczenia nabierają kwestie utrzymania ciągłości działania oraz zapewnienia bezpieczeństwa aplikacji, danych i sieci w warunkach pracy zdalnej, zdalnej obsługi klient</w:t>
      </w:r>
      <w:r w:rsidRPr="008A1EE1">
        <w:rPr>
          <w:rFonts w:ascii="Verdana" w:hAnsi="Verdana"/>
          <w:i/>
          <w:iCs/>
          <w:lang w:val="es-ES_tradnl"/>
        </w:rPr>
        <w:t>ó</w:t>
      </w:r>
      <w:r w:rsidRPr="008A1EE1">
        <w:rPr>
          <w:rFonts w:ascii="Verdana" w:hAnsi="Verdana"/>
          <w:i/>
          <w:iCs/>
        </w:rPr>
        <w:t>w i świadczenia usług na odległość</w:t>
      </w:r>
      <w:r w:rsidRPr="008A1EE1">
        <w:rPr>
          <w:rFonts w:ascii="Verdana" w:hAnsi="Verdana"/>
        </w:rPr>
        <w:t xml:space="preserve"> – m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 xml:space="preserve">wi </w:t>
      </w:r>
      <w:r w:rsidRPr="008A1EE1">
        <w:rPr>
          <w:rFonts w:ascii="Verdana" w:hAnsi="Verdana"/>
          <w:b/>
          <w:bCs/>
        </w:rPr>
        <w:t>Andrzej Dulka, Prezes Polskiej Izby Informatyki i Telekomunikacji</w:t>
      </w:r>
      <w:r w:rsidRPr="008A1EE1">
        <w:rPr>
          <w:rFonts w:ascii="Verdana" w:hAnsi="Verdana"/>
        </w:rPr>
        <w:t>.</w:t>
      </w:r>
    </w:p>
    <w:p w14:paraId="157A8BD6" w14:textId="77777777" w:rsidR="005306CC" w:rsidRPr="008A1EE1" w:rsidRDefault="00D703FA" w:rsidP="00676C14">
      <w:pPr>
        <w:jc w:val="both"/>
        <w:rPr>
          <w:rFonts w:ascii="Verdana" w:eastAsia="Verdana" w:hAnsi="Verdana" w:cs="Verdana"/>
        </w:rPr>
      </w:pPr>
      <w:r w:rsidRPr="008A1EE1">
        <w:rPr>
          <w:rFonts w:ascii="Verdana" w:hAnsi="Verdana"/>
        </w:rPr>
        <w:t>Niemal wszyscy przedstawiciele badanych firm poinformowali, że w ich przedsiębiorstwach pozyskuje się potrzebne kompetencje poprzez utrzymanie, szkolenie i przekwalifikowanie własnych pracownik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– 98 proc. Dla 42 proc. badanych sposobem na zdobycie potrzebnych kompetencji jest r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wnież pozyskanie doświadczonych specjalist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z rynku pracy i zatrudnianie młodych specjalist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do wewnętrznego przeszkolenia.</w:t>
      </w:r>
    </w:p>
    <w:p w14:paraId="19534DD0" w14:textId="399B5CD9" w:rsidR="005306CC" w:rsidRDefault="00D703FA" w:rsidP="00676C14">
      <w:pPr>
        <w:jc w:val="both"/>
        <w:rPr>
          <w:rFonts w:ascii="Verdana" w:hAnsi="Verdana"/>
        </w:rPr>
      </w:pPr>
      <w:r w:rsidRPr="008A1EE1">
        <w:rPr>
          <w:rFonts w:ascii="Verdana" w:hAnsi="Verdana"/>
        </w:rPr>
        <w:t>Kompetencjami uznawanymi za najłatwiej dostępne, gdyż na rynku znajdują się już pracownicy je posiadający, zdaniem 84 proc. firm są: zarządzanie procesem digitalizacji, zestawianie łączy do bezpiecznej transmisji dźwięku, obrazu i danych, implementowanie, konfigurowanie, administrowanie i zabezpieczanie platform e-learningowych oraz tworzenie, rozw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 xml:space="preserve">j i zarządzanie oprogramowaniem. </w:t>
      </w:r>
    </w:p>
    <w:p w14:paraId="1845CC9F" w14:textId="77777777" w:rsidR="00FA7831" w:rsidRPr="008A1EE1" w:rsidRDefault="00FA7831" w:rsidP="00676C14">
      <w:pPr>
        <w:jc w:val="both"/>
        <w:rPr>
          <w:rFonts w:ascii="Verdana" w:eastAsia="Verdana" w:hAnsi="Verdana" w:cs="Verdana"/>
        </w:rPr>
      </w:pPr>
    </w:p>
    <w:p w14:paraId="2BDCD977" w14:textId="77777777" w:rsidR="005306CC" w:rsidRPr="008A1EE1" w:rsidRDefault="00D703FA" w:rsidP="00676C14">
      <w:pPr>
        <w:jc w:val="both"/>
        <w:rPr>
          <w:rFonts w:ascii="Verdana" w:eastAsia="Verdana" w:hAnsi="Verdana" w:cs="Verdana"/>
          <w:b/>
          <w:bCs/>
        </w:rPr>
      </w:pPr>
      <w:r w:rsidRPr="008A1EE1">
        <w:rPr>
          <w:rFonts w:ascii="Verdana" w:hAnsi="Verdana"/>
          <w:b/>
          <w:bCs/>
        </w:rPr>
        <w:t xml:space="preserve">Oczekiwania w stosunku do systemu edukacji </w:t>
      </w:r>
    </w:p>
    <w:p w14:paraId="528F66D9" w14:textId="77777777" w:rsidR="005306CC" w:rsidRPr="008A1EE1" w:rsidRDefault="00D703FA" w:rsidP="00676C14">
      <w:pPr>
        <w:jc w:val="both"/>
        <w:rPr>
          <w:rFonts w:ascii="Verdana" w:eastAsia="Verdana" w:hAnsi="Verdana" w:cs="Verdana"/>
        </w:rPr>
      </w:pPr>
      <w:r w:rsidRPr="008A1EE1">
        <w:rPr>
          <w:rFonts w:ascii="Verdana" w:hAnsi="Verdana"/>
        </w:rPr>
        <w:t xml:space="preserve">Niemal połowa badanych uważa, że w związku z sytuacją pandemiczną i jej prognozowanymi skutkami należy jak najszybciej wprowadzić zmiany w systemie edukacji. Według trzech czwartych badanych powinno się już teraz aktualizować i dostosowywać programy kształcenia na studiach i w szkołach ponadpodstawowych, a także udostępniać środki na przekwalifikowanie </w:t>
      </w:r>
      <w:r w:rsidRPr="008A1EE1">
        <w:rPr>
          <w:rFonts w:ascii="Verdana" w:hAnsi="Verdana"/>
        </w:rPr>
        <w:lastRenderedPageBreak/>
        <w:t>pracownik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i zwiększyć liczbę, r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wnież zdalnych, szkoleń i kurs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dla pracownik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w sektorze.</w:t>
      </w:r>
    </w:p>
    <w:p w14:paraId="62696AA5" w14:textId="77777777" w:rsidR="005306CC" w:rsidRPr="008A1EE1" w:rsidRDefault="00D703FA" w:rsidP="00676C14">
      <w:pPr>
        <w:jc w:val="both"/>
        <w:rPr>
          <w:rFonts w:ascii="Verdana" w:eastAsia="Verdana" w:hAnsi="Verdana" w:cs="Verdana"/>
          <w:b/>
          <w:bCs/>
        </w:rPr>
      </w:pPr>
      <w:r w:rsidRPr="008A1EE1">
        <w:rPr>
          <w:rFonts w:ascii="Verdana" w:hAnsi="Verdana"/>
        </w:rPr>
        <w:t xml:space="preserve">- </w:t>
      </w:r>
      <w:r w:rsidRPr="008A1EE1">
        <w:rPr>
          <w:rFonts w:ascii="Verdana" w:hAnsi="Verdana"/>
          <w:i/>
          <w:iCs/>
        </w:rPr>
        <w:t>Dla zaspokojenia potrzeb kompetencyjnych konieczne będą działania ze strony pracodawc</w:t>
      </w:r>
      <w:r w:rsidRPr="008A1EE1">
        <w:rPr>
          <w:rFonts w:ascii="Verdana" w:hAnsi="Verdana"/>
          <w:i/>
          <w:iCs/>
          <w:lang w:val="es-ES_tradnl"/>
        </w:rPr>
        <w:t>ó</w:t>
      </w:r>
      <w:r w:rsidRPr="008A1EE1">
        <w:rPr>
          <w:rFonts w:ascii="Verdana" w:hAnsi="Verdana"/>
          <w:i/>
          <w:iCs/>
        </w:rPr>
        <w:t>w, ale r</w:t>
      </w:r>
      <w:r w:rsidRPr="008A1EE1">
        <w:rPr>
          <w:rFonts w:ascii="Verdana" w:hAnsi="Verdana"/>
          <w:i/>
          <w:iCs/>
          <w:lang w:val="es-ES_tradnl"/>
        </w:rPr>
        <w:t>ó</w:t>
      </w:r>
      <w:r w:rsidRPr="008A1EE1">
        <w:rPr>
          <w:rFonts w:ascii="Verdana" w:hAnsi="Verdana"/>
          <w:i/>
          <w:iCs/>
        </w:rPr>
        <w:t>wnież nowe inicjatywy w obrębie systemu edukacji. Firmy informatyczne formułują inne oczekiwania pod adresem plac</w:t>
      </w:r>
      <w:r w:rsidRPr="008A1EE1">
        <w:rPr>
          <w:rFonts w:ascii="Verdana" w:hAnsi="Verdana"/>
          <w:i/>
          <w:iCs/>
          <w:lang w:val="es-ES_tradnl"/>
        </w:rPr>
        <w:t>ó</w:t>
      </w:r>
      <w:r w:rsidRPr="008A1EE1">
        <w:rPr>
          <w:rFonts w:ascii="Verdana" w:hAnsi="Verdana"/>
          <w:i/>
          <w:iCs/>
        </w:rPr>
        <w:t>wek edukacyjnych, co potwierdzają wyniki badania. Prawie połowa respondent</w:t>
      </w:r>
      <w:r w:rsidRPr="008A1EE1">
        <w:rPr>
          <w:rFonts w:ascii="Verdana" w:hAnsi="Verdana"/>
          <w:i/>
          <w:iCs/>
          <w:lang w:val="es-ES_tradnl"/>
        </w:rPr>
        <w:t>ó</w:t>
      </w:r>
      <w:r w:rsidRPr="008A1EE1">
        <w:rPr>
          <w:rFonts w:ascii="Verdana" w:hAnsi="Verdana"/>
          <w:i/>
          <w:iCs/>
        </w:rPr>
        <w:t>w uważa, że w związku z sytuacją pandemiczną i jej prognozowanymi skutkami należy jak najszybciej wprowadzić zmiany w systemie nauczania. Według trzech czwartych badanych powinno się już teraz aktualizować i dostosowywać programy kształcenia na studiach i w szkołach branżowych, a także zapewnić środki na przekwalifikowanie pracownik</w:t>
      </w:r>
      <w:r w:rsidRPr="008A1EE1">
        <w:rPr>
          <w:rFonts w:ascii="Verdana" w:hAnsi="Verdana"/>
          <w:i/>
          <w:iCs/>
          <w:lang w:val="es-ES_tradnl"/>
        </w:rPr>
        <w:t>ó</w:t>
      </w:r>
      <w:r w:rsidRPr="008A1EE1">
        <w:rPr>
          <w:rFonts w:ascii="Verdana" w:hAnsi="Verdana"/>
          <w:i/>
          <w:iCs/>
          <w:lang w:val="en-US"/>
        </w:rPr>
        <w:t>w</w:t>
      </w:r>
      <w:r w:rsidRPr="008A1EE1">
        <w:rPr>
          <w:rFonts w:ascii="Verdana" w:hAnsi="Verdana"/>
        </w:rPr>
        <w:t xml:space="preserve"> – m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 xml:space="preserve">wi </w:t>
      </w:r>
      <w:r w:rsidRPr="008A1EE1">
        <w:rPr>
          <w:rFonts w:ascii="Verdana" w:hAnsi="Verdana"/>
          <w:b/>
          <w:bCs/>
        </w:rPr>
        <w:t>Beata Ostrowska Wiceprezes Polskiego Towarzystwa Informatycznego, Przewodnicząca Sektorowej Rady ds. Kompetencji – Informatyka.</w:t>
      </w:r>
    </w:p>
    <w:p w14:paraId="012D37A7" w14:textId="58DF9600" w:rsidR="005306CC" w:rsidRPr="008A1EE1" w:rsidRDefault="00D703FA" w:rsidP="00676C14">
      <w:pPr>
        <w:jc w:val="both"/>
        <w:rPr>
          <w:rFonts w:ascii="Verdana" w:eastAsia="Verdana" w:hAnsi="Verdana" w:cs="Verdana"/>
        </w:rPr>
      </w:pPr>
      <w:r w:rsidRPr="008A1EE1">
        <w:rPr>
          <w:rFonts w:ascii="Verdana" w:hAnsi="Verdana"/>
        </w:rPr>
        <w:t>Wnioski z raportu wskazują na konieczność wprowadzenia cyklicznej aktualizacji wiedzy, umiejętności i kompetencji pracownik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w. Dobrym pomysłem może być wprowadzenie systematycznej oceny pracownik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w, np. raz na pół roku, kt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ra pomogłaby kontrolować na jakim etapie znajdują się pożądane kompetencje pracownik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oraz zaplanować potrzebne szkolenia. Bez wątpienia poziom i kompetencje kadry będą miały wpływ na to, jak poradzą sobie przedsiębiorstwa w najbliższym czasie wychodzenia z kryzysu. Ważne jest uwzględnienie w swoich działaniach tworzenia awaryjnych plan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w zarządzania firmą, kt</w:t>
      </w:r>
      <w:r w:rsidRPr="008A1EE1">
        <w:rPr>
          <w:rFonts w:ascii="Verdana" w:hAnsi="Verdana"/>
          <w:lang w:val="es-ES_tradnl"/>
        </w:rPr>
        <w:t>ó</w:t>
      </w:r>
      <w:r w:rsidRPr="008A1EE1">
        <w:rPr>
          <w:rFonts w:ascii="Verdana" w:hAnsi="Verdana"/>
        </w:rPr>
        <w:t>re pomogą w dalszej perspektywie zachować ciągłość działania usług.</w:t>
      </w:r>
    </w:p>
    <w:p w14:paraId="3EBCB0E0" w14:textId="77777777" w:rsidR="005306CC" w:rsidRPr="008A1EE1" w:rsidRDefault="00D703FA" w:rsidP="00676C14">
      <w:pPr>
        <w:jc w:val="both"/>
      </w:pPr>
      <w:r w:rsidRPr="008A1EE1">
        <w:rPr>
          <w:rFonts w:ascii="Verdana" w:hAnsi="Verdana"/>
        </w:rPr>
        <w:t>Technologie cyfrowe stanowią dzisiaj o sile rynkowej i przewadze konkurencyjnej. Znaczenie sektora IT dla wszystkich dziedzin gospodarki jest niepodważalne, co tylko uwidoczniła dodatkowo pandemia i jej skutki. Informatyka umożliwiła podtrzymanie ciągłości działania firm i instytucji w krytycznej sytuacji. Firmy informatyczne dobrze poradziły sobie z wyzwaniami, m.in. dzięki pracownikom o odpowiednich kompetencjach i kwalifikacjach.</w:t>
      </w:r>
    </w:p>
    <w:sectPr w:rsidR="005306CC" w:rsidRPr="008A1EE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63F4" w14:textId="77777777" w:rsidR="00B8550E" w:rsidRDefault="00B8550E">
      <w:pPr>
        <w:spacing w:after="0" w:line="240" w:lineRule="auto"/>
      </w:pPr>
      <w:r>
        <w:separator/>
      </w:r>
    </w:p>
  </w:endnote>
  <w:endnote w:type="continuationSeparator" w:id="0">
    <w:p w14:paraId="0F800713" w14:textId="77777777" w:rsidR="00B8550E" w:rsidRDefault="00B8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4A5A" w14:textId="77777777" w:rsidR="005306CC" w:rsidRDefault="005306C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A3E4" w14:textId="77777777" w:rsidR="00B8550E" w:rsidRDefault="00B8550E">
      <w:pPr>
        <w:spacing w:after="0" w:line="240" w:lineRule="auto"/>
      </w:pPr>
      <w:r>
        <w:separator/>
      </w:r>
    </w:p>
  </w:footnote>
  <w:footnote w:type="continuationSeparator" w:id="0">
    <w:p w14:paraId="05E7C5C9" w14:textId="77777777" w:rsidR="00B8550E" w:rsidRDefault="00B8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91E2" w14:textId="77777777" w:rsidR="005306CC" w:rsidRDefault="005306C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CC"/>
    <w:rsid w:val="00290E64"/>
    <w:rsid w:val="003124CA"/>
    <w:rsid w:val="005306CC"/>
    <w:rsid w:val="00676C14"/>
    <w:rsid w:val="008A1EE1"/>
    <w:rsid w:val="00A503C0"/>
    <w:rsid w:val="00B8550E"/>
    <w:rsid w:val="00D703FA"/>
    <w:rsid w:val="00E73C64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A593"/>
  <w15:docId w15:val="{6D447C86-D52A-4954-A249-02251CD8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1083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Jarka</cp:lastModifiedBy>
  <cp:revision>9</cp:revision>
  <dcterms:created xsi:type="dcterms:W3CDTF">2021-10-15T06:57:00Z</dcterms:created>
  <dcterms:modified xsi:type="dcterms:W3CDTF">2021-10-19T11:44:00Z</dcterms:modified>
</cp:coreProperties>
</file>